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/>
      </w:pPr>
      <w:r w:rsidDel="00000000" w:rsidR="00000000" w:rsidRPr="00000000">
        <w:rPr>
          <w:rtl w:val="0"/>
        </w:rPr>
        <w:t xml:space="preserve">Il </w:t>
      </w:r>
      <w:r w:rsidDel="00000000" w:rsidR="00000000" w:rsidRPr="00000000">
        <w:rPr>
          <w:b w:val="1"/>
          <w:rtl w:val="0"/>
        </w:rPr>
        <w:t xml:space="preserve">processo partecipativo del Comune di Rimini “Ritorno all’Astoria”</w:t>
      </w:r>
      <w:r w:rsidDel="00000000" w:rsidR="00000000" w:rsidRPr="00000000">
        <w:rPr>
          <w:rtl w:val="0"/>
        </w:rPr>
        <w:t xml:space="preserve"> è volto al recupero e alla sperimentazione dell’immobile dismesso attraverso forme di </w:t>
      </w:r>
      <w:r w:rsidDel="00000000" w:rsidR="00000000" w:rsidRPr="00000000">
        <w:rPr>
          <w:b w:val="1"/>
          <w:rtl w:val="0"/>
        </w:rPr>
        <w:t xml:space="preserve">riuso partecipativo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  <w:t xml:space="preserve">A tal proposito, si è voluta porre una particolare attenzione ai </w:t>
      </w:r>
      <w:r w:rsidDel="00000000" w:rsidR="00000000" w:rsidRPr="00000000">
        <w:rPr>
          <w:b w:val="1"/>
          <w:rtl w:val="0"/>
        </w:rPr>
        <w:t xml:space="preserve">giovani e agli studenti</w:t>
      </w:r>
      <w:r w:rsidDel="00000000" w:rsidR="00000000" w:rsidRPr="00000000">
        <w:rPr>
          <w:rtl w:val="0"/>
        </w:rPr>
        <w:t xml:space="preserve"> coinvolgendoli attivamente nel percorso. La Scuola secondaria di primo grado Aurelio </w:t>
      </w:r>
      <w:r w:rsidDel="00000000" w:rsidR="00000000" w:rsidRPr="00000000">
        <w:rPr>
          <w:b w:val="1"/>
          <w:rtl w:val="0"/>
        </w:rPr>
        <w:t xml:space="preserve">Bertola</w:t>
      </w:r>
      <w:r w:rsidDel="00000000" w:rsidR="00000000" w:rsidRPr="00000000">
        <w:rPr>
          <w:rtl w:val="0"/>
        </w:rPr>
        <w:t xml:space="preserve"> ed il Liceo </w:t>
      </w:r>
      <w:r w:rsidDel="00000000" w:rsidR="00000000" w:rsidRPr="00000000">
        <w:rPr>
          <w:b w:val="1"/>
          <w:rtl w:val="0"/>
        </w:rPr>
        <w:t xml:space="preserve">Scientifico Statale “A. Einstein”</w:t>
      </w:r>
      <w:r w:rsidDel="00000000" w:rsidR="00000000" w:rsidRPr="00000000">
        <w:rPr>
          <w:rtl w:val="0"/>
        </w:rPr>
        <w:t xml:space="preserve">, non solo sono </w:t>
      </w:r>
      <w:r w:rsidDel="00000000" w:rsidR="00000000" w:rsidRPr="00000000">
        <w:rPr>
          <w:b w:val="1"/>
          <w:rtl w:val="0"/>
        </w:rPr>
        <w:t xml:space="preserve">partner di progetto</w:t>
      </w:r>
      <w:r w:rsidDel="00000000" w:rsidR="00000000" w:rsidRPr="00000000">
        <w:rPr>
          <w:rtl w:val="0"/>
        </w:rPr>
        <w:t xml:space="preserve">, ma si è pensato di dedicare agli studenti di queste scuole </w:t>
      </w:r>
      <w:r w:rsidDel="00000000" w:rsidR="00000000" w:rsidRPr="00000000">
        <w:rPr>
          <w:b w:val="1"/>
          <w:rtl w:val="0"/>
        </w:rPr>
        <w:t xml:space="preserve">attività mirate</w:t>
      </w:r>
      <w:r w:rsidDel="00000000" w:rsidR="00000000" w:rsidRPr="00000000">
        <w:rPr>
          <w:rtl w:val="0"/>
        </w:rPr>
        <w:t xml:space="preserve"> al fine di raccogliere i loro desideri, le loro necessità e le loro aspettative. Nello specifico, saranno dedicate loro delle giornate che si collocano nella fase di progetto che viene definita </w:t>
      </w:r>
      <w:r w:rsidDel="00000000" w:rsidR="00000000" w:rsidRPr="00000000">
        <w:rPr>
          <w:b w:val="1"/>
          <w:rtl w:val="0"/>
        </w:rPr>
        <w:t xml:space="preserve">“Fase di Ascolto”</w:t>
      </w:r>
      <w:r w:rsidDel="00000000" w:rsidR="00000000" w:rsidRPr="00000000">
        <w:rPr>
          <w:rtl w:val="0"/>
        </w:rPr>
        <w:t xml:space="preserve">, la quale ha il fine di </w:t>
      </w:r>
      <w:r w:rsidDel="00000000" w:rsidR="00000000" w:rsidRPr="00000000">
        <w:rPr>
          <w:b w:val="1"/>
          <w:rtl w:val="0"/>
        </w:rPr>
        <w:t xml:space="preserve">recepire le istanze della comunità</w:t>
      </w:r>
      <w:r w:rsidDel="00000000" w:rsidR="00000000" w:rsidRPr="00000000">
        <w:rPr>
          <w:rtl w:val="0"/>
        </w:rPr>
        <w:t xml:space="preserve"> e di sperimentare un </w:t>
      </w:r>
      <w:r w:rsidDel="00000000" w:rsidR="00000000" w:rsidRPr="00000000">
        <w:rPr>
          <w:b w:val="1"/>
          <w:rtl w:val="0"/>
        </w:rPr>
        <w:t xml:space="preserve">hub socioculturale</w:t>
      </w:r>
      <w:r w:rsidDel="00000000" w:rsidR="00000000" w:rsidRPr="00000000">
        <w:rPr>
          <w:rtl w:val="0"/>
        </w:rPr>
        <w:t xml:space="preserve"> che possa realmente rispondere a tali necessità e desideri.</w:t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Nello specifico: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4" w:right="0" w:hanging="360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Liceo Scientifico Statale “A. Einstein”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44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 è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realizzato un Google Form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dedicato agli studenti del Liceo Einstein che verrà fatto circolare in tutte le classi con l’obbiettivo di definire come il futuro Cinema Astoria potrebbe rispondere ai loro bisogni;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44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data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06/05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è previsto un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laboratorio con 2 classi del Liceo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nel quale si farà una breve presentazione del progetto Ritorno all’Astoria e racconto di cos’è un hub culturale ed a seguire verrà svolta l’attività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“Cartoline dal Futuro”.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Ad ogni gruppo verrà consegnata una cartolina con un fronte e un retro, dove narrare la storia del proprio personaggio attribuito. A ciascun gruppo verrà attribuito un personaggio (profilo Personas) come identikit dell’abitante del futuro (ad esempio, sindaco/a, lavoratore/lavoratrice dello spettacolo, ristoratore/ristoratrice, artista, insegnante, musicista, studente/studentessa). Questo permetterà una prima possibile immedesimazione per poi ampliare le sfaccettature e aiutare gli studenti a riflettere sulle possibili esperienze dell’Astoria come hub socioculturale.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44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4" w:right="0" w:hanging="360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Scuola secondaria di primo grado Aurelio Bertola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44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Nelle date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13/05 e 16/05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sono previsti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due laboratori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all’interno dell’Ex Cinema Astoria rispettivamente con 4 e 5 classi delle scuole medie. Dopo una breve visita delle parti agibili dell’immobile, verrà loro raccontata una breve storia del Cinema facendo una breve introduzione del progetto e spiegando che cos’è un hub culturale. Anche in questo caso, verrà svolta l’attività “Cartoline dal Futuro”.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La partecipazione dei ragazzi delle scuole Medie e del Liceo – circa </w:t>
      </w:r>
      <w:r w:rsidDel="00000000" w:rsidR="00000000" w:rsidRPr="00000000">
        <w:rPr>
          <w:b w:val="1"/>
          <w:rtl w:val="0"/>
        </w:rPr>
        <w:t xml:space="preserve">275</w:t>
      </w:r>
      <w:r w:rsidDel="00000000" w:rsidR="00000000" w:rsidRPr="00000000">
        <w:rPr>
          <w:rtl w:val="0"/>
        </w:rPr>
        <w:t xml:space="preserve"> in totale - a questo progetto è particolarmente importante in quanto si vuole dare modo alle nuove generazioni di esprimere la propria voce, invitandoli a </w:t>
      </w:r>
      <w:r w:rsidDel="00000000" w:rsidR="00000000" w:rsidRPr="00000000">
        <w:rPr>
          <w:b w:val="1"/>
          <w:rtl w:val="0"/>
        </w:rPr>
        <w:t xml:space="preserve">partecipare attivamente nelle scelte che riguardano il territorio</w:t>
      </w:r>
      <w:r w:rsidDel="00000000" w:rsidR="00000000" w:rsidRPr="00000000">
        <w:rPr>
          <w:rtl w:val="0"/>
        </w:rPr>
        <w:t xml:space="preserve">. Ciò che emergerà da questi laboratori di ascolto, sarà poi alla base dei </w:t>
      </w:r>
      <w:r w:rsidDel="00000000" w:rsidR="00000000" w:rsidRPr="00000000">
        <w:rPr>
          <w:b w:val="1"/>
          <w:rtl w:val="0"/>
        </w:rPr>
        <w:t xml:space="preserve">laboratori di coprogettazione</w:t>
      </w:r>
      <w:r w:rsidDel="00000000" w:rsidR="00000000" w:rsidRPr="00000000">
        <w:rPr>
          <w:rtl w:val="0"/>
        </w:rPr>
        <w:t xml:space="preserve">, che avranno la finalità di </w:t>
      </w:r>
      <w:r w:rsidDel="00000000" w:rsidR="00000000" w:rsidRPr="00000000">
        <w:rPr>
          <w:b w:val="1"/>
          <w:rtl w:val="0"/>
        </w:rPr>
        <w:t xml:space="preserve">sperimentare l’Ex Cinema Astoria come hub socioculturale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4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4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744" w:hanging="359.99999999999994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46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18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290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62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34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06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5784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